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Style16"/>
        <w:spacing w:before="0" w:after="0"/>
        <w:jc w:val="right"/>
        <w:rPr/>
      </w:pPr>
      <w:r>
        <w:rPr>
          <w:b/>
          <w:bCs/>
          <w:sz w:val="28"/>
          <w:szCs w:val="28"/>
        </w:rPr>
        <w:t>копія</w:t>
      </w:r>
    </w:p>
    <w:p>
      <w:pPr>
        <w:pStyle w:val="Style16"/>
        <w:spacing w:before="0" w:after="0"/>
        <w:jc w:val="center"/>
        <w:rPr/>
      </w:pPr>
      <w:r>
        <w:drawing>
          <wp:anchor behindDoc="0" distT="0" distB="3175" distL="114935" distR="114935" simplePos="0" locked="0" layoutInCell="1" allowOverlap="1" relativeHeight="2">
            <wp:simplePos x="0" y="0"/>
            <wp:positionH relativeFrom="column">
              <wp:posOffset>2844800</wp:posOffset>
            </wp:positionH>
            <wp:positionV relativeFrom="paragraph">
              <wp:posOffset>-488315</wp:posOffset>
            </wp:positionV>
            <wp:extent cx="426085" cy="606425"/>
            <wp:effectExtent l="0" t="0" r="0" b="0"/>
            <wp:wrapTopAndBottom/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30" t="-11" r="-30" b="-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606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28"/>
          <w:szCs w:val="28"/>
        </w:rPr>
        <w:t>П</w:t>
      </w:r>
      <w:r>
        <w:rPr>
          <w:b/>
          <w:bCs/>
          <w:sz w:val="28"/>
          <w:szCs w:val="28"/>
        </w:rPr>
        <w:t>ОКРОВСЬКА МІСЬКА РАДА</w:t>
      </w:r>
    </w:p>
    <w:p>
      <w:pPr>
        <w:pStyle w:val="Style16"/>
        <w:spacing w:before="0" w:after="0"/>
        <w:jc w:val="center"/>
        <w:rPr/>
      </w:pPr>
      <w:r>
        <w:rPr>
          <w:b/>
          <w:bCs/>
          <w:sz w:val="28"/>
          <w:szCs w:val="28"/>
        </w:rPr>
        <w:t>ДНІПРОПЕТРОВСЬКОЇ ОБЛАСТІ</w:t>
      </w:r>
    </w:p>
    <w:p>
      <w:pPr>
        <w:pStyle w:val="Style16"/>
        <w:spacing w:lineRule="auto" w:line="216" w:before="0" w:after="0"/>
        <w:jc w:val="center"/>
        <w:rPr>
          <w:lang w:val="x-none" w:eastAsia="x-none"/>
        </w:rPr>
      </w:pPr>
      <w:r>
        <w:rPr>
          <w:lang w:val="x-none" w:eastAsia="x-none"/>
        </w:rPr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16510</wp:posOffset>
                </wp:positionH>
                <wp:positionV relativeFrom="paragraph">
                  <wp:posOffset>67310</wp:posOffset>
                </wp:positionV>
                <wp:extent cx="6120765" cy="14605"/>
                <wp:effectExtent l="16510" t="10795" r="12065" b="8890"/>
                <wp:wrapNone/>
                <wp:docPr id="2" name="Прямая соединительная линия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120000" cy="9000"/>
                        </a:xfrm>
                        <a:prstGeom prst="line">
                          <a:avLst/>
                        </a:prstGeom>
                        <a:ln w="176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.3pt,4.95pt" to="483.15pt,5.6pt" ID="Прямая соединительная линия 1" stroked="t" style="position:absolute;flip:y">
                <v:stroke color="black" weight="17640" joinstyle="miter" endcap="flat"/>
                <v:fill o:detectmouseclick="t" on="false"/>
              </v:line>
            </w:pict>
          </mc:Fallback>
        </mc:AlternateContent>
      </w:r>
    </w:p>
    <w:p>
      <w:pPr>
        <w:pStyle w:val="Style16"/>
        <w:spacing w:lineRule="auto" w:line="216" w:before="0" w:after="0"/>
        <w:jc w:val="center"/>
        <w:rPr/>
      </w:pPr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РІШЕННЯ</w:t>
      </w:r>
    </w:p>
    <w:p>
      <w:pPr>
        <w:pStyle w:val="21"/>
        <w:spacing w:lineRule="auto" w:line="216"/>
        <w:ind w:hanging="0"/>
        <w:jc w:val="left"/>
        <w:rPr/>
      </w:pPr>
      <w:r>
        <w:rPr>
          <w:sz w:val="28"/>
          <w:szCs w:val="28"/>
        </w:rPr>
        <w:t>29.03.2019</w:t>
        <w:tab/>
        <w:tab/>
        <w:tab/>
        <w:t xml:space="preserve">                     м.Покров                            </w:t>
        <w:tab/>
        <w:tab/>
        <w:t xml:space="preserve">     № 28</w:t>
      </w:r>
    </w:p>
    <w:p>
      <w:pPr>
        <w:pStyle w:val="Normal"/>
        <w:spacing w:lineRule="auto" w:line="216" w:before="0" w:after="0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</w:r>
    </w:p>
    <w:p>
      <w:pPr>
        <w:pStyle w:val="Normal"/>
        <w:spacing w:lineRule="auto" w:line="216" w:before="0" w:after="0"/>
        <w:jc w:val="center"/>
        <w:rPr/>
      </w:pP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(43 </w:t>
      </w:r>
      <w:r>
        <w:rPr>
          <w:rFonts w:ascii="Times New Roman" w:hAnsi="Times New Roman"/>
          <w:sz w:val="28"/>
          <w:szCs w:val="28"/>
        </w:rPr>
        <w:t>сесія 7 скликання</w:t>
      </w: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>)</w:t>
      </w:r>
    </w:p>
    <w:p>
      <w:pPr>
        <w:pStyle w:val="Normal"/>
        <w:spacing w:lineRule="auto" w:line="216" w:before="0" w:after="0"/>
        <w:ind w:left="360" w:right="0" w:hanging="0"/>
        <w:jc w:val="center"/>
        <w:rPr/>
      </w:pPr>
      <w:r>
        <w:rPr>
          <w:rFonts w:cs="Times New Roman" w:ascii="Times New Roman" w:hAnsi="Times New Roman"/>
          <w:color w:val="0070C0"/>
          <w:sz w:val="24"/>
          <w:szCs w:val="24"/>
          <w:lang w:val="uk-UA"/>
        </w:rPr>
        <w:t>Із змінами, внесеними рішенням</w:t>
      </w:r>
    </w:p>
    <w:p>
      <w:pPr>
        <w:pStyle w:val="Normal"/>
        <w:spacing w:lineRule="auto" w:line="216" w:before="0" w:after="0"/>
        <w:ind w:left="360" w:right="0" w:hanging="0"/>
        <w:jc w:val="center"/>
        <w:rPr/>
      </w:pPr>
      <w:r>
        <w:rPr>
          <w:rFonts w:ascii="Times New Roman" w:hAnsi="Times New Roman"/>
          <w:color w:val="0070C0"/>
          <w:sz w:val="24"/>
          <w:szCs w:val="24"/>
          <w:lang w:val="uk-UA" w:eastAsia="uk-UA" w:bidi="uk-UA"/>
        </w:rPr>
        <w:t>51 сесії міської ради 7 скликання від 29.11.2019 №44</w:t>
      </w:r>
    </w:p>
    <w:p>
      <w:pPr>
        <w:pStyle w:val="Normal"/>
        <w:spacing w:lineRule="auto" w:line="216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16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 затвердження Статутів комунальних  закладів </w:t>
      </w:r>
    </w:p>
    <w:p>
      <w:pPr>
        <w:pStyle w:val="Normal"/>
        <w:spacing w:lineRule="auto" w:line="216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дошкільної освіти міста Покров у новій редакції</w:t>
      </w:r>
    </w:p>
    <w:p>
      <w:pPr>
        <w:pStyle w:val="Normal"/>
        <w:spacing w:lineRule="auto" w:line="216" w:before="0" w:after="0"/>
        <w:rPr/>
      </w:pPr>
      <w:r>
        <w:rPr/>
      </w:r>
    </w:p>
    <w:p>
      <w:pPr>
        <w:pStyle w:val="Normal"/>
        <w:spacing w:lineRule="auto" w:line="216" w:before="0" w:after="0"/>
        <w:ind w:firstLine="708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>З метою приведення установчих документів закладів дошкільної  освіти міста Покров до вимог діючого законодавства, на основі Положення про  дошкільний навчальний заклад, затвердженого  постановою Кабінету Міністрів України від 12.03.2003  №305, зі змінами внесеними згідно Постанови від 29.07.2015 № 530, керуючись статтями 7, 19 Конституції України, у відповідності до Законів України «Про освіту», «Про дошкільну освіту», статей  25, 26, 59  Закону України «Про місцеве самоврядування в Україні», міська рада</w:t>
      </w:r>
    </w:p>
    <w:p>
      <w:pPr>
        <w:pStyle w:val="Normal"/>
        <w:spacing w:lineRule="auto" w:line="216" w:before="0" w:after="0"/>
        <w:rPr/>
      </w:pPr>
      <w:r>
        <w:rPr>
          <w:rFonts w:eastAsia="Andale Sans UI" w:ascii="Times New Roman" w:hAnsi="Times New Roman"/>
          <w:b/>
          <w:bCs/>
          <w:kern w:val="2"/>
          <w:sz w:val="28"/>
          <w:szCs w:val="28"/>
          <w:lang w:eastAsia="ru-RU"/>
        </w:rPr>
        <w:t>ВИРІШИЛА:</w:t>
      </w:r>
    </w:p>
    <w:p>
      <w:pPr>
        <w:pStyle w:val="Normal"/>
        <w:spacing w:lineRule="auto" w:line="216" w:before="0" w:after="0"/>
        <w:rPr/>
      </w:pPr>
      <w:r>
        <w:rPr>
          <w:rFonts w:ascii="Times New Roman" w:hAnsi="Times New Roman"/>
          <w:color w:val="000000"/>
          <w:sz w:val="28"/>
          <w:szCs w:val="28"/>
        </w:rPr>
        <w:tab/>
        <w:t xml:space="preserve">1.Змінити назву та затвердити Статути закладів </w:t>
      </w:r>
      <w:bookmarkStart w:id="0" w:name="__DdeLink__101_3642939884"/>
      <w:r>
        <w:rPr>
          <w:rFonts w:ascii="Times New Roman" w:hAnsi="Times New Roman"/>
          <w:color w:val="000000"/>
          <w:sz w:val="28"/>
          <w:szCs w:val="28"/>
        </w:rPr>
        <w:t>дошкільної освіти</w:t>
      </w:r>
      <w:bookmarkEnd w:id="0"/>
      <w:r>
        <w:rPr>
          <w:rFonts w:ascii="Times New Roman" w:hAnsi="Times New Roman"/>
          <w:color w:val="000000"/>
          <w:sz w:val="28"/>
          <w:szCs w:val="28"/>
        </w:rPr>
        <w:t xml:space="preserve"> міста Покров у  новій редакції : </w:t>
      </w:r>
    </w:p>
    <w:p>
      <w:pPr>
        <w:pStyle w:val="ListParagraph"/>
        <w:spacing w:lineRule="auto" w:line="216" w:before="0" w:after="0"/>
        <w:ind w:left="0" w:hanging="0"/>
        <w:contextualSpacing/>
        <w:jc w:val="both"/>
        <w:rPr/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1.1 комунального спеціального закладу дошкільної освіти №5 «Червона Шапочка» (ясел-садка) Покровської міської ради  Дніпропетровської області</w:t>
      </w:r>
      <w:bookmarkStart w:id="1" w:name="__DdeLink__163_372748235"/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(додається</w:t>
      </w:r>
      <w:bookmarkEnd w:id="1"/>
      <w:r>
        <w:rPr>
          <w:rFonts w:ascii="Times New Roman" w:hAnsi="Times New Roman"/>
          <w:color w:val="000000"/>
          <w:sz w:val="28"/>
          <w:szCs w:val="28"/>
          <w:lang w:val="uk-UA"/>
        </w:rPr>
        <w:t>);</w:t>
      </w:r>
    </w:p>
    <w:p>
      <w:pPr>
        <w:pStyle w:val="ListParagraph"/>
        <w:spacing w:lineRule="auto" w:line="216" w:before="0" w:after="0"/>
        <w:ind w:left="0" w:firstLine="708"/>
        <w:contextualSpacing/>
        <w:jc w:val="both"/>
        <w:rPr>
          <w:color w:val="EF413D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1.2 комунального закладу  дошкільної освіти №11 «Сонечко» (ясел-садка)  Покровської міської ради Дніпропетровської області (додається);</w:t>
      </w:r>
    </w:p>
    <w:p>
      <w:pPr>
        <w:pStyle w:val="ListParagraph"/>
        <w:spacing w:lineRule="auto" w:line="216" w:before="0" w:after="0"/>
        <w:ind w:left="0" w:hanging="0"/>
        <w:contextualSpacing/>
        <w:jc w:val="both"/>
        <w:rPr>
          <w:color w:val="00508F"/>
        </w:rPr>
      </w:pPr>
      <w:r>
        <w:rPr>
          <w:rFonts w:ascii="Times New Roman" w:hAnsi="Times New Roman"/>
          <w:i/>
          <w:iCs/>
          <w:color w:val="00508F"/>
          <w:sz w:val="26"/>
          <w:szCs w:val="26"/>
          <w:lang w:val="uk-UA"/>
        </w:rPr>
        <w:t>(п</w:t>
      </w:r>
      <w:r>
        <w:rPr>
          <w:rFonts w:ascii="Times New Roman" w:hAnsi="Times New Roman"/>
          <w:i/>
          <w:iCs/>
          <w:color w:val="00508F"/>
          <w:sz w:val="26"/>
          <w:szCs w:val="26"/>
          <w:lang w:val="uk-UA" w:eastAsia="ru-RU"/>
        </w:rPr>
        <w:t xml:space="preserve">ідпункт 1.2 пункту 1 втратив чинність </w:t>
      </w:r>
      <w:r>
        <w:rPr>
          <w:rFonts w:ascii="Times New Roman" w:hAnsi="Times New Roman"/>
          <w:i/>
          <w:iCs/>
          <w:color w:val="00508F"/>
          <w:sz w:val="26"/>
          <w:szCs w:val="26"/>
          <w:lang w:val="uk-UA"/>
        </w:rPr>
        <w:t xml:space="preserve">  на підставі рішення 51 сесії міської ради 7 скликання №44 від 29.11.2019)</w:t>
      </w:r>
    </w:p>
    <w:p>
      <w:pPr>
        <w:pStyle w:val="ListParagraph"/>
        <w:spacing w:lineRule="auto" w:line="216" w:before="0" w:after="0"/>
        <w:ind w:left="0" w:firstLine="708"/>
        <w:contextualSpacing/>
        <w:jc w:val="both"/>
        <w:rPr/>
      </w:pPr>
      <w:r>
        <w:rPr>
          <w:rFonts w:ascii="Times New Roman" w:hAnsi="Times New Roman"/>
          <w:color w:val="000000"/>
          <w:sz w:val="28"/>
          <w:szCs w:val="28"/>
          <w:lang w:val="uk-UA"/>
        </w:rPr>
        <w:t>1.3 комунального закладу дошкільної освіти №13 «Малятко» (ясел-садка)   Покровської міської ради Дніпропетровської області (додається);</w:t>
      </w:r>
    </w:p>
    <w:p>
      <w:pPr>
        <w:pStyle w:val="ListParagraph"/>
        <w:spacing w:lineRule="auto" w:line="216" w:before="0" w:after="0"/>
        <w:ind w:left="0" w:firstLine="708"/>
        <w:contextualSpacing/>
        <w:jc w:val="both"/>
        <w:rPr/>
      </w:pPr>
      <w:r>
        <w:rPr>
          <w:rFonts w:ascii="Times New Roman" w:hAnsi="Times New Roman"/>
          <w:color w:val="000000"/>
          <w:sz w:val="28"/>
          <w:szCs w:val="28"/>
          <w:lang w:val="uk-UA"/>
        </w:rPr>
        <w:t>1.4 комунального закладу дошкільної освіти №16  (ясел-садка)  Покровської міської ради  Дніпропетровської області (додається);</w:t>
      </w:r>
    </w:p>
    <w:p>
      <w:pPr>
        <w:pStyle w:val="ListParagraph"/>
        <w:spacing w:lineRule="auto" w:line="216" w:before="0" w:after="0"/>
        <w:ind w:left="0" w:firstLine="708"/>
        <w:contextualSpacing/>
        <w:jc w:val="both"/>
        <w:rPr/>
      </w:pPr>
      <w:r>
        <w:rPr>
          <w:rFonts w:ascii="Times New Roman" w:hAnsi="Times New Roman"/>
          <w:color w:val="000000"/>
          <w:sz w:val="28"/>
          <w:szCs w:val="28"/>
          <w:lang w:val="uk-UA"/>
        </w:rPr>
        <w:t>1.5 комунального закладу дошкільної освіти №21 «Казка» (ясел-садка)  Покровської міської ради Дніпропетровської області (додається);</w:t>
      </w:r>
    </w:p>
    <w:p>
      <w:pPr>
        <w:pStyle w:val="ListParagraph"/>
        <w:spacing w:lineRule="auto" w:line="216" w:before="0" w:after="0"/>
        <w:ind w:left="0" w:firstLine="708"/>
        <w:contextualSpacing/>
        <w:jc w:val="both"/>
        <w:rPr/>
      </w:pPr>
      <w:r>
        <w:rPr>
          <w:rFonts w:ascii="Times New Roman" w:hAnsi="Times New Roman"/>
          <w:color w:val="000000"/>
          <w:sz w:val="28"/>
          <w:szCs w:val="28"/>
          <w:lang w:val="uk-UA"/>
        </w:rPr>
        <w:t>1.6 комунального закладу дошкільної освіти №22  (ясел-садка)  Покровської міської ради Дніпропетровської області (додається).</w:t>
      </w:r>
    </w:p>
    <w:p>
      <w:pPr>
        <w:pStyle w:val="ListParagraph"/>
        <w:spacing w:lineRule="auto" w:line="216" w:before="0" w:after="0"/>
        <w:ind w:left="0" w:firstLine="708"/>
        <w:contextualSpacing/>
        <w:jc w:val="both"/>
        <w:rPr/>
      </w:pPr>
      <w:r>
        <w:rPr>
          <w:rFonts w:ascii="Times New Roman" w:hAnsi="Times New Roman"/>
          <w:color w:val="000000"/>
          <w:sz w:val="28"/>
          <w:szCs w:val="28"/>
          <w:lang w:val="uk-UA"/>
        </w:rPr>
        <w:t>2.</w:t>
      </w:r>
      <w:r>
        <w:rPr>
          <w:rFonts w:cs="Times New Roman" w:ascii="Times New Roman" w:hAnsi="Times New Roman"/>
          <w:color w:val="000000"/>
          <w:sz w:val="28"/>
          <w:szCs w:val="28"/>
          <w:lang w:val="uk-UA" w:eastAsia="ru-RU"/>
        </w:rPr>
        <w:t xml:space="preserve">Зобов’язати керівників закладів управління освіти виконавчого комітету Покровської міської ради здійснити заходи щодо державної реєстрації   зміни  </w:t>
      </w:r>
      <w:r>
        <w:rPr>
          <w:rFonts w:cs="Times New Roman" w:ascii="Times New Roman" w:hAnsi="Times New Roman"/>
          <w:color w:val="000000"/>
          <w:spacing w:val="-3"/>
          <w:sz w:val="28"/>
          <w:szCs w:val="28"/>
          <w:lang w:val="uk-UA" w:eastAsia="ru-RU"/>
        </w:rPr>
        <w:t xml:space="preserve">Статутів </w:t>
      </w:r>
      <w:r>
        <w:rPr>
          <w:rFonts w:cs="Times New Roman" w:ascii="Times New Roman" w:hAnsi="Times New Roman"/>
          <w:color w:val="000000"/>
          <w:sz w:val="28"/>
          <w:szCs w:val="28"/>
          <w:lang w:val="uk-UA" w:eastAsia="ru-RU"/>
        </w:rPr>
        <w:t>закладів в установленому законодавством порядку.</w:t>
      </w:r>
    </w:p>
    <w:p>
      <w:pPr>
        <w:pStyle w:val="Normal"/>
        <w:spacing w:lineRule="auto" w:line="216"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ab/>
        <w:t xml:space="preserve">3. Координацію роботи щодо виконання даного рішення покласти на начальника управління освіти виконавчого комітету Покровської міської ради Цупрову Г.А. контроль – на заступника міського голови  Бондаренко Н.О. </w:t>
      </w:r>
      <w:r>
        <w:rPr>
          <w:rFonts w:cs="Times New Roman" w:ascii="Times New Roman" w:hAnsi="Times New Roman"/>
          <w:sz w:val="28"/>
          <w:szCs w:val="28"/>
          <w:lang w:val="uk-UA"/>
        </w:rPr>
        <w:t>та постійну депутатську комісію міської ради з питань соціального захисту та охорони здоров'я, освіти, культури та спорту, у справах молоді         (Гончаренко Ю.О.)</w:t>
      </w:r>
    </w:p>
    <w:p>
      <w:pPr>
        <w:pStyle w:val="Normal"/>
        <w:spacing w:lineRule="auto" w:line="216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16" w:before="0" w:after="0"/>
        <w:jc w:val="both"/>
        <w:rPr/>
      </w:pPr>
      <w:r>
        <w:rPr>
          <w:rFonts w:eastAsia="Times New Roman" w:ascii="Times New Roman" w:hAnsi="Times New Roman"/>
          <w:sz w:val="28"/>
          <w:szCs w:val="28"/>
          <w:lang w:eastAsia="ru-RU"/>
        </w:rPr>
        <w:t>Міський голова</w:t>
        <w:tab/>
        <w:tab/>
        <w:tab/>
        <w:tab/>
        <w:tab/>
        <w:t xml:space="preserve">      </w:t>
        <w:tab/>
        <w:tab/>
        <w:tab/>
        <w:t>О.М. Шаповал</w:t>
      </w:r>
    </w:p>
    <w:p>
      <w:pPr>
        <w:pStyle w:val="Normal"/>
        <w:tabs>
          <w:tab w:val="left" w:pos="1134" w:leader="none"/>
        </w:tabs>
        <w:spacing w:lineRule="auto" w:line="216" w:before="0" w:after="200"/>
        <w:jc w:val="both"/>
        <w:rPr/>
      </w:pPr>
      <w:r>
        <w:rPr>
          <w:rFonts w:ascii="Times New Roman" w:hAnsi="Times New Roman"/>
          <w:sz w:val="20"/>
          <w:szCs w:val="20"/>
        </w:rPr>
        <w:t>Цупрова, 42204</w:t>
      </w:r>
    </w:p>
    <w:sectPr>
      <w:type w:val="nextPage"/>
      <w:pgSz w:w="11906" w:h="16838"/>
      <w:pgMar w:left="1701" w:right="567" w:header="0" w:top="1134" w:footer="0" w:bottom="449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isplayBackgroundShape/>
  <w:embedSystemFonts/>
  <w:defaultTabStop w:val="708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00000A"/>
      <w:kern w:val="0"/>
      <w:sz w:val="22"/>
      <w:szCs w:val="22"/>
      <w:lang w:val="uk-UA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Основной шрифт абзаца1"/>
    <w:qFormat/>
    <w:rPr/>
  </w:style>
  <w:style w:type="character" w:styleId="Style14" w:customStyle="1">
    <w:name w:val="Основной текст Знак"/>
    <w:qFormat/>
    <w:rPr>
      <w:rFonts w:ascii="Times New Roman" w:hAnsi="Times New Roman" w:eastAsia="Andale Sans UI" w:cs="Times New Roman"/>
      <w:kern w:val="2"/>
      <w:sz w:val="24"/>
      <w:szCs w:val="24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widowControl w:val="false"/>
      <w:spacing w:lineRule="auto" w:line="240" w:before="0" w:after="120"/>
    </w:pPr>
    <w:rPr>
      <w:rFonts w:ascii="Times New Roman" w:hAnsi="Times New Roman" w:eastAsia="Andale Sans UI"/>
      <w:kern w:val="2"/>
      <w:sz w:val="24"/>
      <w:szCs w:val="24"/>
    </w:rPr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Покажчик"/>
    <w:basedOn w:val="Normal"/>
    <w:qFormat/>
    <w:pPr>
      <w:suppressLineNumbers/>
    </w:pPr>
    <w:rPr>
      <w:rFonts w:cs="Arial"/>
    </w:rPr>
  </w:style>
  <w:style w:type="paragraph" w:styleId="11" w:customStyle="1">
    <w:name w:val="Заголовок1"/>
    <w:basedOn w:val="Normal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2" w:customStyle="1">
    <w:name w:val="Указатель1"/>
    <w:basedOn w:val="Normal"/>
    <w:qFormat/>
    <w:pPr>
      <w:suppressLineNumbers/>
    </w:pPr>
    <w:rPr>
      <w:rFonts w:cs="Arial"/>
    </w:rPr>
  </w:style>
  <w:style w:type="paragraph" w:styleId="21" w:customStyle="1">
    <w:name w:val="Основной текст 21"/>
    <w:basedOn w:val="Normal"/>
    <w:qFormat/>
    <w:pPr>
      <w:spacing w:lineRule="auto" w:line="240" w:before="0" w:after="0"/>
      <w:ind w:firstLine="720"/>
      <w:jc w:val="center"/>
    </w:pPr>
    <w:rPr>
      <w:rFonts w:ascii="Times New Roman" w:hAnsi="Times New Roman" w:eastAsia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3628a6"/>
    <w:pPr>
      <w:suppressAutoHyphens w:val="false"/>
      <w:spacing w:before="0" w:after="200"/>
      <w:ind w:left="720" w:hanging="0"/>
      <w:contextualSpacing/>
    </w:pPr>
    <w:rPr>
      <w:color w:val="00000A"/>
      <w:lang w:val="ru-RU" w:eastAsia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рішення МР</Template>
  <TotalTime>327</TotalTime>
  <Application>LibreOffice/5.4.7.2$Windows_X86_64 LibreOffice_project/c838ef25c16710f8838b1faec480ebba495259d0</Application>
  <Pages>1</Pages>
  <Words>300</Words>
  <Characters>2131</Characters>
  <CharactersWithSpaces>2524</CharactersWithSpaces>
  <Paragraphs>24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2019-03-19T05:23:00Z</dcterms:created>
  <dc:creator>Ольга</dc:creator>
  <dc:description/>
  <dc:language>ru-RU</dc:language>
  <cp:lastModifiedBy/>
  <cp:lastPrinted>2019-03-19T11:43:25Z</cp:lastPrinted>
  <dcterms:modified xsi:type="dcterms:W3CDTF">2019-12-11T13:20:42Z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